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5839A" w14:textId="77777777" w:rsidR="007078A5" w:rsidRDefault="00762655" w:rsidP="00C252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62655">
        <w:rPr>
          <w:rFonts w:ascii="Arial" w:hAnsi="Arial" w:cs="Arial"/>
          <w:b/>
          <w:sz w:val="28"/>
          <w:szCs w:val="28"/>
          <w:u w:val="single"/>
        </w:rPr>
        <w:t>INVOLVE MEETING</w:t>
      </w:r>
    </w:p>
    <w:p w14:paraId="05966804" w14:textId="3701B742" w:rsidR="00762655" w:rsidRDefault="00762655" w:rsidP="00C252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HELD ON 2</w:t>
      </w:r>
      <w:r w:rsidR="005649FA">
        <w:rPr>
          <w:rFonts w:ascii="Arial" w:hAnsi="Arial" w:cs="Arial"/>
          <w:b/>
          <w:sz w:val="28"/>
          <w:szCs w:val="28"/>
          <w:u w:val="single"/>
        </w:rPr>
        <w:t>3</w:t>
      </w:r>
      <w:r w:rsidR="005649FA" w:rsidRPr="005649FA">
        <w:rPr>
          <w:rFonts w:ascii="Arial" w:hAnsi="Arial" w:cs="Arial"/>
          <w:b/>
          <w:sz w:val="28"/>
          <w:szCs w:val="28"/>
          <w:u w:val="single"/>
          <w:vertAlign w:val="superscript"/>
        </w:rPr>
        <w:t>RD</w:t>
      </w:r>
      <w:r w:rsidR="005649FA">
        <w:rPr>
          <w:rFonts w:ascii="Arial" w:hAnsi="Arial" w:cs="Arial"/>
          <w:b/>
          <w:sz w:val="28"/>
          <w:szCs w:val="28"/>
          <w:u w:val="single"/>
        </w:rPr>
        <w:t xml:space="preserve"> FEBR</w:t>
      </w:r>
      <w:r>
        <w:rPr>
          <w:rFonts w:ascii="Arial" w:hAnsi="Arial" w:cs="Arial"/>
          <w:b/>
          <w:sz w:val="28"/>
          <w:szCs w:val="28"/>
          <w:u w:val="single"/>
        </w:rPr>
        <w:t>UARY 2015 AT 4PM</w:t>
      </w:r>
    </w:p>
    <w:p w14:paraId="7621165A" w14:textId="6403EC79" w:rsidR="00762655" w:rsidRDefault="00762655" w:rsidP="00C252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IN </w:t>
      </w:r>
      <w:r w:rsidR="005649FA">
        <w:rPr>
          <w:rFonts w:ascii="Arial" w:hAnsi="Arial" w:cs="Arial"/>
          <w:b/>
          <w:sz w:val="28"/>
          <w:szCs w:val="28"/>
          <w:u w:val="single"/>
        </w:rPr>
        <w:t>CRMZ</w:t>
      </w:r>
    </w:p>
    <w:p w14:paraId="6E6374AB" w14:textId="77777777" w:rsidR="00762655" w:rsidRDefault="00762655" w:rsidP="0076265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87FAA18" w14:textId="77777777" w:rsidR="00005FCE" w:rsidRPr="00005FCE" w:rsidRDefault="00005FCE" w:rsidP="00005FCE">
      <w:pPr>
        <w:rPr>
          <w:rFonts w:ascii="Arial" w:hAnsi="Arial" w:cs="Arial"/>
          <w:sz w:val="24"/>
          <w:szCs w:val="24"/>
        </w:rPr>
      </w:pPr>
      <w:r w:rsidRPr="00005FCE">
        <w:rPr>
          <w:rFonts w:ascii="Arial" w:hAnsi="Arial" w:cs="Arial"/>
          <w:sz w:val="24"/>
          <w:szCs w:val="24"/>
        </w:rPr>
        <w:t>Present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3301"/>
        <w:gridCol w:w="3503"/>
      </w:tblGrid>
      <w:tr w:rsidR="00005FCE" w:rsidRPr="00005FCE" w14:paraId="462D4268" w14:textId="77777777" w:rsidTr="00005FCE">
        <w:tc>
          <w:tcPr>
            <w:tcW w:w="3544" w:type="dxa"/>
          </w:tcPr>
          <w:p w14:paraId="54AD632A" w14:textId="77777777" w:rsidR="00005FCE" w:rsidRPr="00005FCE" w:rsidRDefault="004243E3" w:rsidP="00005FCE">
            <w:pPr>
              <w:rPr>
                <w:rFonts w:ascii="Arial" w:hAnsi="Arial" w:cs="Arial"/>
              </w:rPr>
            </w:pPr>
            <w:r w:rsidRPr="00005FCE">
              <w:rPr>
                <w:rFonts w:ascii="Arial" w:hAnsi="Arial" w:cs="Arial"/>
              </w:rPr>
              <w:t>Chloe Buglass – HFV</w:t>
            </w:r>
          </w:p>
        </w:tc>
        <w:tc>
          <w:tcPr>
            <w:tcW w:w="3301" w:type="dxa"/>
          </w:tcPr>
          <w:p w14:paraId="1AC21342" w14:textId="77777777" w:rsidR="00005FCE" w:rsidRPr="00005FCE" w:rsidRDefault="00005FCE" w:rsidP="00005FCE">
            <w:pPr>
              <w:rPr>
                <w:rFonts w:ascii="Arial" w:hAnsi="Arial" w:cs="Arial"/>
              </w:rPr>
            </w:pPr>
            <w:r w:rsidRPr="00005FCE">
              <w:rPr>
                <w:rFonts w:ascii="Arial" w:hAnsi="Arial" w:cs="Arial"/>
              </w:rPr>
              <w:t>Mark Grady – HBC</w:t>
            </w:r>
          </w:p>
        </w:tc>
        <w:tc>
          <w:tcPr>
            <w:tcW w:w="3503" w:type="dxa"/>
          </w:tcPr>
          <w:p w14:paraId="22698C04" w14:textId="77777777" w:rsidR="00005FCE" w:rsidRPr="00005FCE" w:rsidRDefault="004243E3" w:rsidP="00005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Tracy Ryan – SEND Local Offer Officer</w:t>
            </w:r>
          </w:p>
        </w:tc>
      </w:tr>
      <w:tr w:rsidR="00005FCE" w:rsidRPr="00005FCE" w14:paraId="49088476" w14:textId="77777777" w:rsidTr="00005FCE">
        <w:tc>
          <w:tcPr>
            <w:tcW w:w="3544" w:type="dxa"/>
          </w:tcPr>
          <w:p w14:paraId="51595829" w14:textId="77777777" w:rsidR="00005FCE" w:rsidRPr="00005FCE" w:rsidRDefault="004243E3" w:rsidP="00005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Jones – Participation Lead, CiCC</w:t>
            </w:r>
          </w:p>
        </w:tc>
        <w:tc>
          <w:tcPr>
            <w:tcW w:w="3301" w:type="dxa"/>
          </w:tcPr>
          <w:p w14:paraId="6B980890" w14:textId="5D8236A8" w:rsidR="00005FCE" w:rsidRPr="00005FCE" w:rsidRDefault="00AD67CD" w:rsidP="00005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– Young Carers</w:t>
            </w:r>
          </w:p>
        </w:tc>
        <w:tc>
          <w:tcPr>
            <w:tcW w:w="3503" w:type="dxa"/>
          </w:tcPr>
          <w:p w14:paraId="428D7D30" w14:textId="77777777" w:rsidR="00005FCE" w:rsidRPr="00005FCE" w:rsidRDefault="00005FCE" w:rsidP="00005FCE">
            <w:pPr>
              <w:rPr>
                <w:rFonts w:ascii="Arial" w:hAnsi="Arial" w:cs="Arial"/>
              </w:rPr>
            </w:pPr>
            <w:r w:rsidRPr="00005FCE">
              <w:rPr>
                <w:rFonts w:ascii="Arial" w:hAnsi="Arial" w:cs="Arial"/>
              </w:rPr>
              <w:t>Dave Chisnall – HBC</w:t>
            </w:r>
          </w:p>
        </w:tc>
      </w:tr>
      <w:tr w:rsidR="00337C54" w:rsidRPr="00005FCE" w14:paraId="1319855E" w14:textId="77777777" w:rsidTr="00005FCE">
        <w:tc>
          <w:tcPr>
            <w:tcW w:w="3544" w:type="dxa"/>
          </w:tcPr>
          <w:p w14:paraId="66CE7D87" w14:textId="77777777" w:rsidR="00337C54" w:rsidRPr="00005FCE" w:rsidRDefault="00337C54" w:rsidP="00005FCE">
            <w:pPr>
              <w:rPr>
                <w:rFonts w:ascii="Arial" w:hAnsi="Arial" w:cs="Arial"/>
              </w:rPr>
            </w:pPr>
            <w:r w:rsidRPr="00005FCE">
              <w:rPr>
                <w:rFonts w:ascii="Arial" w:hAnsi="Arial" w:cs="Arial"/>
              </w:rPr>
              <w:t>John Hunt - HSO</w:t>
            </w:r>
          </w:p>
        </w:tc>
        <w:tc>
          <w:tcPr>
            <w:tcW w:w="3301" w:type="dxa"/>
          </w:tcPr>
          <w:p w14:paraId="1AB29C01" w14:textId="77777777" w:rsidR="00337C54" w:rsidRPr="00005FCE" w:rsidRDefault="00337C54" w:rsidP="00005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Bucknall – HBC</w:t>
            </w:r>
          </w:p>
        </w:tc>
        <w:tc>
          <w:tcPr>
            <w:tcW w:w="3503" w:type="dxa"/>
          </w:tcPr>
          <w:p w14:paraId="5117A4C9" w14:textId="77777777" w:rsidR="00337C54" w:rsidRPr="00005FCE" w:rsidRDefault="00337C54" w:rsidP="00005FCE">
            <w:pPr>
              <w:rPr>
                <w:rFonts w:ascii="Arial" w:hAnsi="Arial" w:cs="Arial"/>
              </w:rPr>
            </w:pPr>
            <w:r w:rsidRPr="00005FCE">
              <w:rPr>
                <w:rFonts w:ascii="Arial" w:hAnsi="Arial" w:cs="Arial"/>
              </w:rPr>
              <w:t>Milly Miller – Young Addaction</w:t>
            </w:r>
          </w:p>
        </w:tc>
      </w:tr>
      <w:tr w:rsidR="00337C54" w:rsidRPr="00005FCE" w14:paraId="1288B16A" w14:textId="77777777" w:rsidTr="00005FCE">
        <w:tc>
          <w:tcPr>
            <w:tcW w:w="3544" w:type="dxa"/>
          </w:tcPr>
          <w:p w14:paraId="551E3286" w14:textId="77777777" w:rsidR="00337C54" w:rsidRPr="00005FCE" w:rsidRDefault="00337C54" w:rsidP="00C86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Warren – Carers Centre</w:t>
            </w:r>
          </w:p>
        </w:tc>
        <w:tc>
          <w:tcPr>
            <w:tcW w:w="3301" w:type="dxa"/>
          </w:tcPr>
          <w:p w14:paraId="0285348C" w14:textId="77777777" w:rsidR="00337C54" w:rsidRPr="00005FCE" w:rsidRDefault="00337C54" w:rsidP="00C86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Natasha – Halton Youth Cabinet</w:t>
            </w:r>
          </w:p>
        </w:tc>
        <w:tc>
          <w:tcPr>
            <w:tcW w:w="3503" w:type="dxa"/>
          </w:tcPr>
          <w:p w14:paraId="4B3D879F" w14:textId="77777777" w:rsidR="00337C54" w:rsidRDefault="00337C54" w:rsidP="00C86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Adele – Carers Centre</w:t>
            </w:r>
          </w:p>
        </w:tc>
      </w:tr>
      <w:tr w:rsidR="00AD67CD" w:rsidRPr="00005FCE" w14:paraId="186DD8D2" w14:textId="77777777" w:rsidTr="00005FCE">
        <w:tc>
          <w:tcPr>
            <w:tcW w:w="3544" w:type="dxa"/>
          </w:tcPr>
          <w:p w14:paraId="3647A369" w14:textId="1D9CCA10" w:rsidR="00AD67CD" w:rsidRDefault="00AD67CD" w:rsidP="00C86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 Norris – Halton Speakout</w:t>
            </w:r>
          </w:p>
        </w:tc>
        <w:tc>
          <w:tcPr>
            <w:tcW w:w="3301" w:type="dxa"/>
          </w:tcPr>
          <w:p w14:paraId="7554BF45" w14:textId="70C01354" w:rsidR="00AD67CD" w:rsidRDefault="00552DF9" w:rsidP="00C86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 Chow - CCG</w:t>
            </w:r>
          </w:p>
        </w:tc>
        <w:tc>
          <w:tcPr>
            <w:tcW w:w="3503" w:type="dxa"/>
          </w:tcPr>
          <w:p w14:paraId="4F3AA8E2" w14:textId="05AEFEDB" w:rsidR="00AD67CD" w:rsidRDefault="00EE46E2" w:rsidP="00C86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- CCG</w:t>
            </w:r>
          </w:p>
        </w:tc>
      </w:tr>
    </w:tbl>
    <w:p w14:paraId="210AE10A" w14:textId="77777777" w:rsidR="00005FCE" w:rsidRDefault="00005FCE" w:rsidP="00005FCE">
      <w:pPr>
        <w:rPr>
          <w:rFonts w:ascii="Arial" w:hAnsi="Arial" w:cs="Arial"/>
          <w:b/>
          <w:sz w:val="28"/>
          <w:szCs w:val="28"/>
          <w:u w:val="single"/>
        </w:rPr>
      </w:pPr>
    </w:p>
    <w:p w14:paraId="3967F295" w14:textId="77777777" w:rsidR="00005FCE" w:rsidRDefault="00005FCE" w:rsidP="00005FC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05FCE">
        <w:rPr>
          <w:rFonts w:ascii="Arial" w:hAnsi="Arial" w:cs="Arial"/>
          <w:sz w:val="24"/>
          <w:szCs w:val="24"/>
        </w:rPr>
        <w:t>1.</w:t>
      </w:r>
      <w:r w:rsidRPr="00005F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APOLOGIES</w:t>
      </w:r>
    </w:p>
    <w:p w14:paraId="63D20F93" w14:textId="77777777" w:rsidR="00005FCE" w:rsidRDefault="00005FCE" w:rsidP="00005F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FCE">
        <w:rPr>
          <w:rFonts w:ascii="Arial" w:hAnsi="Arial" w:cs="Arial"/>
          <w:sz w:val="24"/>
          <w:szCs w:val="24"/>
        </w:rPr>
        <w:tab/>
      </w:r>
      <w:r w:rsidR="00337C54">
        <w:rPr>
          <w:rFonts w:ascii="Arial" w:hAnsi="Arial" w:cs="Arial"/>
          <w:sz w:val="24"/>
          <w:szCs w:val="24"/>
        </w:rPr>
        <w:t>None</w:t>
      </w:r>
    </w:p>
    <w:p w14:paraId="0CAC6541" w14:textId="77777777" w:rsidR="004243E3" w:rsidRDefault="004243E3" w:rsidP="00005F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065CBC" w14:textId="1B7037DF" w:rsidR="004243E3" w:rsidRPr="001504CD" w:rsidRDefault="004243E3" w:rsidP="00005FC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</w:r>
      <w:r w:rsidRPr="004243E3">
        <w:rPr>
          <w:rFonts w:ascii="Arial" w:hAnsi="Arial" w:cs="Arial"/>
          <w:b/>
          <w:sz w:val="24"/>
          <w:szCs w:val="24"/>
          <w:u w:val="single"/>
        </w:rPr>
        <w:t xml:space="preserve">MINUTES OF THE </w:t>
      </w:r>
      <w:r w:rsidR="001504CD">
        <w:rPr>
          <w:rFonts w:ascii="Arial" w:hAnsi="Arial" w:cs="Arial"/>
          <w:b/>
          <w:sz w:val="24"/>
          <w:szCs w:val="24"/>
          <w:u w:val="single"/>
        </w:rPr>
        <w:t>LAST MEETING AND MATTERS ARISING</w:t>
      </w:r>
    </w:p>
    <w:p w14:paraId="7B206ED6" w14:textId="5364DF18" w:rsidR="004243E3" w:rsidRDefault="004243E3" w:rsidP="004243E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Participation DVD – the group looked at images to use for the game show and land of participation videos.  The group picked options 1, 3 and 5 for the game show video and are looking to merge images 2 and 4 for the land of participation.  </w:t>
      </w:r>
    </w:p>
    <w:p w14:paraId="26490014" w14:textId="77777777" w:rsidR="004243E3" w:rsidRDefault="004243E3" w:rsidP="004243E3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43E3">
        <w:rPr>
          <w:rFonts w:ascii="Arial" w:hAnsi="Arial" w:cs="Arial"/>
          <w:b/>
          <w:sz w:val="24"/>
          <w:szCs w:val="24"/>
        </w:rPr>
        <w:t>ACTION: Mark to feed back to Sean at MAKO and feed back to the group.</w:t>
      </w:r>
    </w:p>
    <w:p w14:paraId="5994CE50" w14:textId="77777777" w:rsidR="00337C54" w:rsidRPr="00AD67CD" w:rsidRDefault="00337C54" w:rsidP="00337C5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67CD">
        <w:rPr>
          <w:rFonts w:ascii="Arial" w:hAnsi="Arial" w:cs="Arial"/>
          <w:sz w:val="24"/>
          <w:szCs w:val="24"/>
        </w:rPr>
        <w:t>Youth Provision Tender – Chloe took part in the process</w:t>
      </w:r>
    </w:p>
    <w:p w14:paraId="3CBBC51B" w14:textId="77777777" w:rsidR="00005FCE" w:rsidRDefault="00C252E9" w:rsidP="00762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A8561D2" w14:textId="77777777" w:rsidR="00762655" w:rsidRDefault="00337C54" w:rsidP="0076265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</w:t>
      </w:r>
      <w:r w:rsidR="00762655" w:rsidRPr="00762655">
        <w:rPr>
          <w:rFonts w:ascii="Arial" w:hAnsi="Arial" w:cs="Arial"/>
          <w:sz w:val="24"/>
          <w:szCs w:val="24"/>
        </w:rPr>
        <w:t>.</w:t>
      </w:r>
      <w:r w:rsidR="007626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EMPLOYMENT AND TRAINING</w:t>
      </w:r>
    </w:p>
    <w:p w14:paraId="33EFA900" w14:textId="71803FFE" w:rsidR="00AD67CD" w:rsidRPr="00AD67CD" w:rsidRDefault="00337C54" w:rsidP="00AD67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7C54">
        <w:rPr>
          <w:rFonts w:ascii="Arial" w:hAnsi="Arial" w:cs="Arial"/>
          <w:sz w:val="24"/>
          <w:szCs w:val="24"/>
        </w:rPr>
        <w:t xml:space="preserve">Dave Chisnall discussed a paper brought </w:t>
      </w:r>
      <w:r w:rsidR="00AD67CD">
        <w:rPr>
          <w:rFonts w:ascii="Arial" w:hAnsi="Arial" w:cs="Arial"/>
          <w:sz w:val="24"/>
          <w:szCs w:val="24"/>
        </w:rPr>
        <w:t>around Participation Ambassadors, a project sitting within a wider mentoring project aiming to support young people who are, or are potentially NEET.</w:t>
      </w:r>
    </w:p>
    <w:p w14:paraId="3A0673EE" w14:textId="5CBC5273" w:rsidR="00762655" w:rsidRDefault="00AD67CD" w:rsidP="00337C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37C54" w:rsidRPr="00337C54">
        <w:rPr>
          <w:rFonts w:ascii="Arial" w:hAnsi="Arial" w:cs="Arial"/>
          <w:sz w:val="24"/>
          <w:szCs w:val="24"/>
        </w:rPr>
        <w:t>ooking for support around the overall mentoring project – young people shaping the service, mentoring received, how reviewed and evaluated</w:t>
      </w:r>
      <w:r w:rsidR="00337C54">
        <w:rPr>
          <w:rFonts w:ascii="Arial" w:hAnsi="Arial" w:cs="Arial"/>
          <w:sz w:val="24"/>
          <w:szCs w:val="24"/>
        </w:rPr>
        <w:t>, training</w:t>
      </w:r>
      <w:r w:rsidR="00337C54" w:rsidRPr="00337C54">
        <w:rPr>
          <w:rFonts w:ascii="Arial" w:hAnsi="Arial" w:cs="Arial"/>
          <w:sz w:val="24"/>
          <w:szCs w:val="24"/>
        </w:rPr>
        <w:t xml:space="preserve"> and governance.</w:t>
      </w:r>
      <w:r w:rsidR="00337C54">
        <w:rPr>
          <w:rFonts w:ascii="Arial" w:hAnsi="Arial" w:cs="Arial"/>
          <w:sz w:val="24"/>
          <w:szCs w:val="24"/>
        </w:rPr>
        <w:t xml:space="preserve">  A Project Board will be set-up and looking at ways to involve young people in this.</w:t>
      </w:r>
    </w:p>
    <w:p w14:paraId="6023E95C" w14:textId="3E83D027" w:rsidR="00AD67CD" w:rsidRDefault="00AD67CD" w:rsidP="00337C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Targeting age 16+</w:t>
      </w:r>
    </w:p>
    <w:p w14:paraId="249A459B" w14:textId="77777777" w:rsidR="00337C54" w:rsidRDefault="00337C54" w:rsidP="00337C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addition, looking at advice for how to get young people to act as mentors and offer advice to others, would receive accredited training.  </w:t>
      </w:r>
      <w:r w:rsidRPr="00337C54">
        <w:rPr>
          <w:rFonts w:ascii="Arial" w:hAnsi="Arial" w:cs="Arial"/>
          <w:sz w:val="24"/>
          <w:szCs w:val="24"/>
        </w:rPr>
        <w:t>Dave had brought copies of a draft mentoring role JD</w:t>
      </w:r>
      <w:r>
        <w:rPr>
          <w:rFonts w:ascii="Arial" w:hAnsi="Arial" w:cs="Arial"/>
          <w:sz w:val="24"/>
          <w:szCs w:val="24"/>
        </w:rPr>
        <w:t>.</w:t>
      </w:r>
    </w:p>
    <w:p w14:paraId="4D6D2479" w14:textId="4B591850" w:rsidR="00337C54" w:rsidRDefault="00AD67CD" w:rsidP="00337C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is happy to meet with any groups, NYAS, Young Addaction, Canal Boat Project, Youth Cabinet, Halton Speakout, DofE, Prince’s Trust</w:t>
      </w:r>
    </w:p>
    <w:p w14:paraId="0593D0AD" w14:textId="7422566C" w:rsidR="005649FA" w:rsidRPr="005649FA" w:rsidRDefault="00AD67CD" w:rsidP="005649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offered the opportunity to come to the Young Carers Group to discuss</w:t>
      </w:r>
      <w:r w:rsidR="005649FA">
        <w:rPr>
          <w:rFonts w:ascii="Arial" w:hAnsi="Arial" w:cs="Arial"/>
          <w:sz w:val="24"/>
          <w:szCs w:val="24"/>
        </w:rPr>
        <w:t xml:space="preserve"> and give the opportunity to mentor.</w:t>
      </w:r>
    </w:p>
    <w:p w14:paraId="6F1D15A3" w14:textId="77777777" w:rsidR="00762655" w:rsidRDefault="00762655" w:rsidP="00C252E9">
      <w:p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C252E9">
        <w:rPr>
          <w:rFonts w:ascii="Arial" w:hAnsi="Arial" w:cs="Arial"/>
          <w:b/>
          <w:sz w:val="24"/>
          <w:szCs w:val="24"/>
        </w:rPr>
        <w:t xml:space="preserve">ACTION: </w:t>
      </w:r>
    </w:p>
    <w:p w14:paraId="49D40CB2" w14:textId="1384BA70" w:rsidR="00337C54" w:rsidRDefault="00337C54" w:rsidP="00337C5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Dave to circulate the JD</w:t>
      </w:r>
      <w:r w:rsidR="00AD67CD">
        <w:rPr>
          <w:rFonts w:ascii="Arial" w:hAnsi="Arial" w:cs="Arial"/>
          <w:b/>
          <w:sz w:val="24"/>
          <w:szCs w:val="24"/>
        </w:rPr>
        <w:t>.</w:t>
      </w:r>
    </w:p>
    <w:p w14:paraId="4AA0BD23" w14:textId="74AF08AA" w:rsidR="00AD67CD" w:rsidRDefault="00AD67CD" w:rsidP="00337C5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information will be accessible to all.</w:t>
      </w:r>
    </w:p>
    <w:p w14:paraId="6777A984" w14:textId="7CC06C73" w:rsidR="00AD67CD" w:rsidRDefault="00AD67CD" w:rsidP="00337C5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John to put Dave in touch with NYAS (Advocacy)</w:t>
      </w:r>
    </w:p>
    <w:p w14:paraId="645A717B" w14:textId="78D041CC" w:rsidR="005649FA" w:rsidRPr="00337C54" w:rsidRDefault="005649FA" w:rsidP="00337C5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Dave to contact local colleges, in particular Riverside and Ashley.</w:t>
      </w:r>
    </w:p>
    <w:p w14:paraId="66F7D384" w14:textId="77777777" w:rsidR="00762655" w:rsidRDefault="00762655" w:rsidP="00762655">
      <w:pPr>
        <w:ind w:left="709"/>
        <w:jc w:val="both"/>
        <w:rPr>
          <w:rFonts w:ascii="Arial" w:hAnsi="Arial" w:cs="Arial"/>
          <w:sz w:val="24"/>
          <w:szCs w:val="24"/>
        </w:rPr>
      </w:pPr>
    </w:p>
    <w:p w14:paraId="40FF8448" w14:textId="1DA0F886" w:rsidR="009E411F" w:rsidRDefault="009E411F" w:rsidP="00762655">
      <w:pPr>
        <w:ind w:left="709"/>
        <w:jc w:val="both"/>
        <w:rPr>
          <w:rFonts w:ascii="Arial" w:hAnsi="Arial" w:cs="Arial"/>
          <w:sz w:val="24"/>
          <w:szCs w:val="24"/>
        </w:rPr>
      </w:pPr>
    </w:p>
    <w:p w14:paraId="17FB455E" w14:textId="77777777" w:rsidR="009E411F" w:rsidRDefault="009E411F" w:rsidP="00762655">
      <w:pPr>
        <w:ind w:left="709"/>
        <w:jc w:val="both"/>
        <w:rPr>
          <w:rFonts w:ascii="Arial" w:hAnsi="Arial" w:cs="Arial"/>
          <w:sz w:val="24"/>
          <w:szCs w:val="24"/>
        </w:rPr>
      </w:pPr>
    </w:p>
    <w:p w14:paraId="014CD7A2" w14:textId="574893F5" w:rsidR="009E411F" w:rsidRDefault="009E411F" w:rsidP="00337C54">
      <w:pPr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2EBD400A" w14:textId="77777777" w:rsidR="009E411F" w:rsidRDefault="009E411F" w:rsidP="00337C54">
      <w:pPr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41ACD81F" w14:textId="2D4E93EE" w:rsidR="00AD67CD" w:rsidRDefault="009E411F" w:rsidP="00337C54">
      <w:pPr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b/>
          <w:sz w:val="24"/>
          <w:szCs w:val="24"/>
        </w:rPr>
        <w:tab/>
      </w:r>
      <w:r w:rsidR="00AD67CD" w:rsidRPr="005649FA">
        <w:rPr>
          <w:rFonts w:ascii="Arial" w:hAnsi="Arial" w:cs="Arial"/>
          <w:b/>
          <w:sz w:val="24"/>
          <w:szCs w:val="24"/>
          <w:u w:val="single"/>
        </w:rPr>
        <w:t>INVOLVE MYSTERY SHOPPERS</w:t>
      </w:r>
    </w:p>
    <w:p w14:paraId="23453063" w14:textId="48BB514F" w:rsidR="001504CD" w:rsidRDefault="001504CD" w:rsidP="001504C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 proposed that this group develops common language around mystery shoppers and young inspectors.</w:t>
      </w:r>
    </w:p>
    <w:p w14:paraId="2DDFDD05" w14:textId="498CDC8C" w:rsidR="004A2082" w:rsidRDefault="001504CD" w:rsidP="004A208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work has been done already between Bright Sparks and </w:t>
      </w:r>
      <w:r w:rsidR="004A2082">
        <w:rPr>
          <w:rFonts w:ascii="Arial" w:hAnsi="Arial" w:cs="Arial"/>
          <w:sz w:val="24"/>
          <w:szCs w:val="24"/>
        </w:rPr>
        <w:t xml:space="preserve">other groups, such as Canal Boat Project, as well as Halton Family Voice, around bringing processes together </w:t>
      </w:r>
      <w:r>
        <w:rPr>
          <w:rFonts w:ascii="Arial" w:hAnsi="Arial" w:cs="Arial"/>
          <w:sz w:val="24"/>
          <w:szCs w:val="24"/>
        </w:rPr>
        <w:t>but needs developing further.</w:t>
      </w:r>
    </w:p>
    <w:p w14:paraId="0CEAE708" w14:textId="77E219F9" w:rsidR="00C252E9" w:rsidRDefault="001504CD" w:rsidP="004A208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A2082">
        <w:rPr>
          <w:rFonts w:ascii="Arial" w:hAnsi="Arial" w:cs="Arial"/>
          <w:sz w:val="24"/>
          <w:szCs w:val="24"/>
        </w:rPr>
        <w:t>Would r</w:t>
      </w:r>
      <w:r w:rsidR="004A2082" w:rsidRPr="004A2082">
        <w:rPr>
          <w:rFonts w:ascii="Arial" w:hAnsi="Arial" w:cs="Arial"/>
          <w:sz w:val="24"/>
          <w:szCs w:val="24"/>
        </w:rPr>
        <w:t>emove any suspicion of any bias and frequency of inspections if more co-ordinated.</w:t>
      </w:r>
    </w:p>
    <w:p w14:paraId="1EBA9B3C" w14:textId="3FF4B9ED" w:rsidR="004A2082" w:rsidRPr="004A2082" w:rsidRDefault="004A2082" w:rsidP="004A2082">
      <w:pPr>
        <w:jc w:val="both"/>
        <w:rPr>
          <w:rFonts w:ascii="Arial" w:hAnsi="Arial" w:cs="Arial"/>
          <w:b/>
          <w:sz w:val="24"/>
          <w:szCs w:val="24"/>
        </w:rPr>
      </w:pPr>
      <w:r w:rsidRPr="004A2082">
        <w:rPr>
          <w:rFonts w:ascii="Arial" w:hAnsi="Arial" w:cs="Arial"/>
          <w:b/>
          <w:sz w:val="24"/>
          <w:szCs w:val="24"/>
        </w:rPr>
        <w:t>ACTION:</w:t>
      </w:r>
    </w:p>
    <w:p w14:paraId="7D539C99" w14:textId="77777777" w:rsidR="009E411F" w:rsidRDefault="004A2082" w:rsidP="004A208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4A2082">
        <w:rPr>
          <w:rFonts w:ascii="Arial" w:hAnsi="Arial" w:cs="Arial"/>
          <w:b/>
          <w:sz w:val="24"/>
          <w:szCs w:val="24"/>
        </w:rPr>
        <w:t>John H, Chloe and Angela/Sam from Commissioning Team to agree to meet to see how to make more progress from first meeting last year.</w:t>
      </w:r>
    </w:p>
    <w:p w14:paraId="35816461" w14:textId="4E26C926" w:rsidR="004A2082" w:rsidRPr="004A2082" w:rsidRDefault="009E411F" w:rsidP="004A208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John B to speak to fellow commissioners around coordinating processes.</w:t>
      </w:r>
    </w:p>
    <w:p w14:paraId="2FD89B51" w14:textId="5F82203A" w:rsidR="005649FA" w:rsidRDefault="005649FA" w:rsidP="00C252E9">
      <w:pPr>
        <w:pStyle w:val="ListParagraph"/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4648654" w14:textId="25F36BEA" w:rsidR="005649FA" w:rsidRDefault="005649FA" w:rsidP="00C252E9">
      <w:pPr>
        <w:pStyle w:val="ListParagraph"/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5. SEND LOCAL OFFER</w:t>
      </w:r>
    </w:p>
    <w:p w14:paraId="1A5ABC38" w14:textId="77777777" w:rsidR="005649FA" w:rsidRDefault="005649FA" w:rsidP="00C252E9">
      <w:pPr>
        <w:pStyle w:val="ListParagraph"/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2DDD050" w14:textId="6097BCF8" w:rsidR="005649FA" w:rsidRDefault="005649FA" w:rsidP="005649FA">
      <w:pPr>
        <w:pStyle w:val="ListParagraph"/>
        <w:numPr>
          <w:ilvl w:val="0"/>
          <w:numId w:val="6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5649FA">
        <w:rPr>
          <w:rFonts w:ascii="Arial" w:hAnsi="Arial" w:cs="Arial"/>
          <w:sz w:val="24"/>
          <w:szCs w:val="24"/>
        </w:rPr>
        <w:t>Tracy</w:t>
      </w:r>
      <w:r>
        <w:rPr>
          <w:rFonts w:ascii="Arial" w:hAnsi="Arial" w:cs="Arial"/>
          <w:sz w:val="24"/>
          <w:szCs w:val="24"/>
        </w:rPr>
        <w:t xml:space="preserve"> introduced the Local Offer – in place since September on all leisure, education, health, care and other support around Special Educational Needs and Disabilities.</w:t>
      </w:r>
    </w:p>
    <w:p w14:paraId="383953AE" w14:textId="126055D2" w:rsidR="005649FA" w:rsidRDefault="005649FA" w:rsidP="005649FA">
      <w:pPr>
        <w:pStyle w:val="ListParagraph"/>
        <w:numPr>
          <w:ilvl w:val="0"/>
          <w:numId w:val="6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Today’s item follows on from the initial discussion in October around young people </w:t>
      </w:r>
      <w:r w:rsidR="0023260F">
        <w:rPr>
          <w:rFonts w:ascii="Arial" w:hAnsi="Arial" w:cs="Arial"/>
          <w:sz w:val="24"/>
          <w:szCs w:val="24"/>
        </w:rPr>
        <w:t>being involved in working on the website.</w:t>
      </w:r>
    </w:p>
    <w:p w14:paraId="4AA40BAA" w14:textId="4082D94F" w:rsidR="0023260F" w:rsidRDefault="0023260F" w:rsidP="005649FA">
      <w:pPr>
        <w:pStyle w:val="ListParagraph"/>
        <w:numPr>
          <w:ilvl w:val="0"/>
          <w:numId w:val="6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working group is being set up and looking for young people to be involved in this.</w:t>
      </w:r>
    </w:p>
    <w:p w14:paraId="036B254E" w14:textId="435C05A0" w:rsidR="0023260F" w:rsidRDefault="0023260F" w:rsidP="005649FA">
      <w:pPr>
        <w:pStyle w:val="ListParagraph"/>
        <w:numPr>
          <w:ilvl w:val="0"/>
          <w:numId w:val="6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group was asked to look at ways to make information more accessible.</w:t>
      </w:r>
    </w:p>
    <w:p w14:paraId="76D77979" w14:textId="53367ADC" w:rsidR="0023260F" w:rsidRDefault="0023260F" w:rsidP="005649FA">
      <w:pPr>
        <w:pStyle w:val="ListParagraph"/>
        <w:numPr>
          <w:ilvl w:val="0"/>
          <w:numId w:val="6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Thomas explained that Bright Sparks have been looking at the site in the last week and will feed back.  </w:t>
      </w:r>
    </w:p>
    <w:p w14:paraId="3C50AFE7" w14:textId="65DE110E" w:rsidR="0023260F" w:rsidRDefault="0023260F" w:rsidP="005649FA">
      <w:pPr>
        <w:pStyle w:val="ListParagraph"/>
        <w:numPr>
          <w:ilvl w:val="0"/>
          <w:numId w:val="6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studies will be really useful, e.g. transition from Statements/LDA’s to EHC Plans.sector agencies.</w:t>
      </w:r>
    </w:p>
    <w:p w14:paraId="6204852E" w14:textId="62761EFC" w:rsidR="0023260F" w:rsidRDefault="0023260F" w:rsidP="005649FA">
      <w:pPr>
        <w:pStyle w:val="ListParagraph"/>
        <w:numPr>
          <w:ilvl w:val="0"/>
          <w:numId w:val="6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group will work on a job description for young people, parents and voluntary </w:t>
      </w:r>
    </w:p>
    <w:p w14:paraId="6C1438BD" w14:textId="0C71A1C4" w:rsidR="0023260F" w:rsidRPr="0023260F" w:rsidRDefault="0023260F" w:rsidP="0023260F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  <w:r w:rsidRPr="0023260F">
        <w:rPr>
          <w:rFonts w:ascii="Arial" w:hAnsi="Arial" w:cs="Arial"/>
          <w:b/>
          <w:sz w:val="24"/>
          <w:szCs w:val="24"/>
        </w:rPr>
        <w:t>ACTION:</w:t>
      </w:r>
    </w:p>
    <w:p w14:paraId="589452A6" w14:textId="39E2C099" w:rsidR="0023260F" w:rsidRDefault="0023260F" w:rsidP="0023260F">
      <w:pPr>
        <w:pStyle w:val="ListParagraph"/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  <w:r w:rsidRPr="0023260F">
        <w:rPr>
          <w:rFonts w:ascii="Arial" w:hAnsi="Arial" w:cs="Arial"/>
          <w:b/>
          <w:sz w:val="24"/>
          <w:szCs w:val="24"/>
        </w:rPr>
        <w:t xml:space="preserve">John </w:t>
      </w:r>
      <w:r>
        <w:rPr>
          <w:rFonts w:ascii="Arial" w:hAnsi="Arial" w:cs="Arial"/>
          <w:b/>
          <w:sz w:val="24"/>
          <w:szCs w:val="24"/>
        </w:rPr>
        <w:t xml:space="preserve">H </w:t>
      </w:r>
      <w:r w:rsidRPr="0023260F">
        <w:rPr>
          <w:rFonts w:ascii="Arial" w:hAnsi="Arial" w:cs="Arial"/>
          <w:b/>
          <w:sz w:val="24"/>
          <w:szCs w:val="24"/>
        </w:rPr>
        <w:t>to get feedback from Bright Sparks on the site</w:t>
      </w:r>
      <w:r>
        <w:rPr>
          <w:rFonts w:ascii="Arial" w:hAnsi="Arial" w:cs="Arial"/>
          <w:b/>
          <w:sz w:val="24"/>
          <w:szCs w:val="24"/>
        </w:rPr>
        <w:t xml:space="preserve"> and volunteers for the working group.</w:t>
      </w:r>
    </w:p>
    <w:p w14:paraId="4A2C9073" w14:textId="4B038B51" w:rsidR="0023260F" w:rsidRPr="0023260F" w:rsidRDefault="0023260F" w:rsidP="0023260F">
      <w:pPr>
        <w:pStyle w:val="ListParagraph"/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John H to send through Bright Sparks Local Offer information to Tracy and more recent videos.</w:t>
      </w:r>
    </w:p>
    <w:p w14:paraId="64DD6ED5" w14:textId="77777777" w:rsidR="005649FA" w:rsidRDefault="005649FA" w:rsidP="00C252E9">
      <w:pPr>
        <w:pStyle w:val="ListParagraph"/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9B588AB" w14:textId="77777777" w:rsidR="005649FA" w:rsidRDefault="005649FA" w:rsidP="00C252E9">
      <w:pPr>
        <w:pStyle w:val="ListParagraph"/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C038EF7" w14:textId="16443156" w:rsidR="005649FA" w:rsidRDefault="005649FA" w:rsidP="00C252E9">
      <w:pPr>
        <w:pStyle w:val="ListParagraph"/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6. BEST PRACTICE COMMISSIONING GUIDE</w:t>
      </w:r>
    </w:p>
    <w:p w14:paraId="615508EC" w14:textId="77777777" w:rsidR="005649FA" w:rsidRDefault="005649FA" w:rsidP="00C252E9">
      <w:pPr>
        <w:pStyle w:val="ListParagraph"/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13314EC" w14:textId="5FD39293" w:rsidR="005649FA" w:rsidRDefault="009E411F" w:rsidP="009E411F">
      <w:pPr>
        <w:pStyle w:val="ListParagraph"/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E411F">
        <w:rPr>
          <w:rFonts w:ascii="Arial" w:hAnsi="Arial" w:cs="Arial"/>
          <w:sz w:val="24"/>
          <w:szCs w:val="24"/>
        </w:rPr>
        <w:t>Phil suggested we look at having best practice around involvin</w:t>
      </w:r>
      <w:r>
        <w:rPr>
          <w:rFonts w:ascii="Arial" w:hAnsi="Arial" w:cs="Arial"/>
          <w:sz w:val="24"/>
          <w:szCs w:val="24"/>
        </w:rPr>
        <w:t>g young people in commissioning services.</w:t>
      </w:r>
    </w:p>
    <w:p w14:paraId="6088167D" w14:textId="7B9FE9C7" w:rsidR="009E411F" w:rsidRDefault="009E411F" w:rsidP="009E411F">
      <w:pPr>
        <w:pStyle w:val="ListParagraph"/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would involve the ways it is done, at what stage, length of time, etc.</w:t>
      </w:r>
    </w:p>
    <w:p w14:paraId="5CDCB5C0" w14:textId="0FF4CDEE" w:rsidR="00552DF9" w:rsidRDefault="00552DF9" w:rsidP="009E411F">
      <w:pPr>
        <w:pStyle w:val="ListParagraph"/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Suggestion of putting together booklet of good and bad practice.</w:t>
      </w:r>
    </w:p>
    <w:p w14:paraId="1A3575CC" w14:textId="17E58A88" w:rsidR="00552DF9" w:rsidRDefault="00552DF9" w:rsidP="009E411F">
      <w:pPr>
        <w:pStyle w:val="ListParagraph"/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It was felt that Do’s and Don’t’s should be brief to allow for practitioners and young people to put own stamp on own situation.</w:t>
      </w:r>
    </w:p>
    <w:p w14:paraId="41CE06BE" w14:textId="5C003F46" w:rsidR="00552DF9" w:rsidRDefault="00552DF9" w:rsidP="009E411F">
      <w:pPr>
        <w:pStyle w:val="ListParagraph"/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asked around whether commissioning training will be offered again.</w:t>
      </w:r>
    </w:p>
    <w:p w14:paraId="17CF566A" w14:textId="6E2FF3EB" w:rsidR="009E411F" w:rsidRPr="00552DF9" w:rsidRDefault="009E411F" w:rsidP="009E411F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  <w:r w:rsidRPr="00552DF9">
        <w:rPr>
          <w:rFonts w:ascii="Arial" w:hAnsi="Arial" w:cs="Arial"/>
          <w:b/>
          <w:sz w:val="24"/>
          <w:szCs w:val="24"/>
        </w:rPr>
        <w:t>ACTION:</w:t>
      </w:r>
    </w:p>
    <w:p w14:paraId="2906351A" w14:textId="0634AC1F" w:rsidR="009E411F" w:rsidRPr="00552DF9" w:rsidRDefault="009E411F" w:rsidP="009E411F">
      <w:pPr>
        <w:pStyle w:val="ListParagraph"/>
        <w:numPr>
          <w:ilvl w:val="0"/>
          <w:numId w:val="11"/>
        </w:num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  <w:r w:rsidRPr="00552DF9">
        <w:rPr>
          <w:rFonts w:ascii="Arial" w:hAnsi="Arial" w:cs="Arial"/>
          <w:b/>
          <w:sz w:val="24"/>
          <w:szCs w:val="24"/>
        </w:rPr>
        <w:t xml:space="preserve">John B to look at </w:t>
      </w:r>
      <w:r w:rsidR="00552DF9" w:rsidRPr="00552DF9">
        <w:rPr>
          <w:rFonts w:ascii="Arial" w:hAnsi="Arial" w:cs="Arial"/>
          <w:b/>
          <w:sz w:val="24"/>
          <w:szCs w:val="24"/>
        </w:rPr>
        <w:t>examples that already exist.</w:t>
      </w:r>
    </w:p>
    <w:p w14:paraId="5DCC6B13" w14:textId="12B7F4BA" w:rsidR="00552DF9" w:rsidRPr="00552DF9" w:rsidRDefault="00552DF9" w:rsidP="009E411F">
      <w:pPr>
        <w:pStyle w:val="ListParagraph"/>
        <w:numPr>
          <w:ilvl w:val="0"/>
          <w:numId w:val="11"/>
        </w:num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John B to look at whether to run training again for young people.</w:t>
      </w:r>
    </w:p>
    <w:p w14:paraId="475E2D96" w14:textId="77777777" w:rsidR="005649FA" w:rsidRDefault="005649FA" w:rsidP="00C252E9">
      <w:pPr>
        <w:pStyle w:val="ListParagraph"/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A8A4310" w14:textId="6F1E8067" w:rsidR="005649FA" w:rsidRDefault="005649FA" w:rsidP="00C252E9">
      <w:pPr>
        <w:pStyle w:val="ListParagraph"/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7. A.O.B.</w:t>
      </w:r>
    </w:p>
    <w:p w14:paraId="00E8695B" w14:textId="77777777" w:rsidR="005649FA" w:rsidRDefault="005649FA" w:rsidP="00C252E9">
      <w:pPr>
        <w:pStyle w:val="ListParagraph"/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2BE625B" w14:textId="18A26AD4" w:rsidR="005649FA" w:rsidRDefault="000C1920" w:rsidP="000C1920">
      <w:pPr>
        <w:pStyle w:val="ListParagraph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from CCG explained that looking at ways to involve young people in the CCG’s work around commissioning.</w:t>
      </w:r>
    </w:p>
    <w:p w14:paraId="6BFEEC20" w14:textId="10B9365A" w:rsidR="00C6354C" w:rsidRDefault="00C6354C" w:rsidP="000C1920">
      <w:pPr>
        <w:pStyle w:val="ListParagraph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Halton Health Forum this Wednesday (25.2.15) at the Stadium, all welcome to attend.</w:t>
      </w:r>
    </w:p>
    <w:p w14:paraId="5AE7FBF1" w14:textId="284213F0" w:rsidR="00C6354C" w:rsidRDefault="00C6354C" w:rsidP="000C1920">
      <w:pPr>
        <w:pStyle w:val="ListParagraph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we target schools by holding multi-agency events at schools.</w:t>
      </w:r>
    </w:p>
    <w:p w14:paraId="5973AA80" w14:textId="0B5D3292" w:rsidR="00C6354C" w:rsidRDefault="000C1920" w:rsidP="00C6354C">
      <w:pPr>
        <w:pStyle w:val="ListParagraph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 asked which young people would like to attend the next Halton Children’s Trust Board – </w:t>
      </w:r>
      <w:r w:rsidR="00C6354C">
        <w:rPr>
          <w:rFonts w:ascii="Arial" w:hAnsi="Arial" w:cs="Arial"/>
          <w:sz w:val="24"/>
          <w:szCs w:val="24"/>
        </w:rPr>
        <w:t>Natasha, Thomas and Leanne.</w:t>
      </w:r>
    </w:p>
    <w:p w14:paraId="03C72EDB" w14:textId="6CC0F8F1" w:rsidR="00C6354C" w:rsidRPr="00C6354C" w:rsidRDefault="00C6354C" w:rsidP="00C6354C">
      <w:pPr>
        <w:pStyle w:val="ListParagraph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Congratulations passed to Michelle for the birth of her girl over the weekend – Josslyn – mother and baby doing well.</w:t>
      </w:r>
    </w:p>
    <w:p w14:paraId="781EEC39" w14:textId="15F76644" w:rsidR="000C1920" w:rsidRDefault="000C1920" w:rsidP="000C1920">
      <w:pPr>
        <w:pStyle w:val="ListParagraph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passed round a young people’s job opportunity that he had received around planning for the Liverpool Carnival this summer.</w:t>
      </w:r>
    </w:p>
    <w:p w14:paraId="788CE562" w14:textId="6FFC84DE" w:rsidR="00153996" w:rsidRDefault="00153996" w:rsidP="000C1920">
      <w:pPr>
        <w:pStyle w:val="ListParagraph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Boot Camp every Monday at CRMZ welcome to all 13-19 year olds.</w:t>
      </w:r>
    </w:p>
    <w:p w14:paraId="0C212E5E" w14:textId="228DE795" w:rsidR="00153996" w:rsidRDefault="00153996" w:rsidP="000C1920">
      <w:pPr>
        <w:pStyle w:val="ListParagraph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 Cabinet will put out online consultation on homophobic bullying this week.</w:t>
      </w:r>
    </w:p>
    <w:p w14:paraId="38CCC427" w14:textId="74944B92" w:rsidR="00153996" w:rsidRDefault="00153996" w:rsidP="000C1920">
      <w:pPr>
        <w:pStyle w:val="ListParagraph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was recently in a play at the Brindley.</w:t>
      </w:r>
    </w:p>
    <w:p w14:paraId="7ACF6981" w14:textId="0D95E398" w:rsidR="009D0244" w:rsidRDefault="00153996" w:rsidP="009D0244">
      <w:pPr>
        <w:pStyle w:val="ListParagraph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Thomas and Milly </w:t>
      </w:r>
      <w:r w:rsidR="000E1C45">
        <w:rPr>
          <w:rFonts w:ascii="Arial" w:hAnsi="Arial" w:cs="Arial"/>
          <w:sz w:val="24"/>
          <w:szCs w:val="24"/>
        </w:rPr>
        <w:t xml:space="preserve">enjoyed the </w:t>
      </w:r>
      <w:r>
        <w:rPr>
          <w:rFonts w:ascii="Arial" w:hAnsi="Arial" w:cs="Arial"/>
          <w:sz w:val="24"/>
          <w:szCs w:val="24"/>
        </w:rPr>
        <w:t>rece</w:t>
      </w:r>
      <w:r w:rsidR="000E1C45"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 DofE Awards at the Brindley and Thomas made a speech</w:t>
      </w:r>
      <w:r w:rsidR="000E1C45">
        <w:rPr>
          <w:rFonts w:ascii="Arial" w:hAnsi="Arial" w:cs="Arial"/>
          <w:sz w:val="24"/>
          <w:szCs w:val="24"/>
        </w:rPr>
        <w:t xml:space="preserve"> that was very well received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14:paraId="65A7D246" w14:textId="020F6FE1" w:rsidR="009D0244" w:rsidRPr="009D0244" w:rsidRDefault="00B313EA" w:rsidP="009D0244">
      <w:pPr>
        <w:pStyle w:val="ListParagraph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D0244">
        <w:rPr>
          <w:rFonts w:ascii="Arial" w:hAnsi="Arial" w:cs="Arial"/>
          <w:sz w:val="24"/>
          <w:szCs w:val="24"/>
        </w:rPr>
        <w:t xml:space="preserve">Des distributed a </w:t>
      </w:r>
      <w:r w:rsidR="009D0244" w:rsidRPr="009D0244">
        <w:rPr>
          <w:rFonts w:ascii="Arial" w:hAnsi="Arial" w:cs="Arial"/>
          <w:sz w:val="24"/>
          <w:szCs w:val="24"/>
        </w:rPr>
        <w:t xml:space="preserve">Community Nursing questionnaire for everyone to complete and is also available via this link </w:t>
      </w:r>
      <w:hyperlink r:id="rId6" w:history="1">
        <w:r w:rsidR="009D0244">
          <w:rPr>
            <w:rStyle w:val="Hyperlink"/>
          </w:rPr>
          <w:t>https://www.halton.gov.uk/questionnaire/communitynursing.htm</w:t>
        </w:r>
      </w:hyperlink>
    </w:p>
    <w:p w14:paraId="2B9ABA9E" w14:textId="04E8E574" w:rsidR="005649FA" w:rsidRPr="009D0244" w:rsidRDefault="005649FA" w:rsidP="009D0244">
      <w:pPr>
        <w:pStyle w:val="ListParagraph"/>
        <w:tabs>
          <w:tab w:val="left" w:pos="709"/>
        </w:tabs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B3F262" w14:textId="2559C598" w:rsidR="005649FA" w:rsidRDefault="005649FA" w:rsidP="00C252E9">
      <w:pPr>
        <w:pStyle w:val="ListParagraph"/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8. DATE AND TIME OF NEXT MEETING</w:t>
      </w:r>
    </w:p>
    <w:p w14:paraId="0DC04D15" w14:textId="77777777" w:rsidR="005649FA" w:rsidRDefault="005649FA" w:rsidP="00C252E9">
      <w:pPr>
        <w:pStyle w:val="ListParagraph"/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3007A68" w14:textId="01E34914" w:rsidR="005649FA" w:rsidRPr="004A00C4" w:rsidRDefault="004A00C4" w:rsidP="00C252E9">
      <w:pPr>
        <w:pStyle w:val="ListParagraph"/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4A00C4">
        <w:rPr>
          <w:rFonts w:ascii="Arial" w:hAnsi="Arial" w:cs="Arial"/>
          <w:sz w:val="24"/>
          <w:szCs w:val="24"/>
        </w:rPr>
        <w:t xml:space="preserve">Monday March </w:t>
      </w:r>
      <w:r w:rsidR="00C6354C">
        <w:rPr>
          <w:rFonts w:ascii="Arial" w:hAnsi="Arial" w:cs="Arial"/>
          <w:sz w:val="24"/>
          <w:szCs w:val="24"/>
        </w:rPr>
        <w:t>30th</w:t>
      </w:r>
      <w:r w:rsidRPr="004A00C4">
        <w:rPr>
          <w:rFonts w:ascii="Arial" w:hAnsi="Arial" w:cs="Arial"/>
          <w:sz w:val="24"/>
          <w:szCs w:val="24"/>
        </w:rPr>
        <w:t>, 4-6pm, Runcorn</w:t>
      </w:r>
      <w:r w:rsidR="00C6354C">
        <w:rPr>
          <w:rFonts w:ascii="Arial" w:hAnsi="Arial" w:cs="Arial"/>
          <w:sz w:val="24"/>
          <w:szCs w:val="24"/>
        </w:rPr>
        <w:t xml:space="preserve"> Town Hall, Civic Suite</w:t>
      </w:r>
    </w:p>
    <w:p w14:paraId="019262BC" w14:textId="77777777" w:rsidR="005649FA" w:rsidRPr="00C252E9" w:rsidRDefault="005649FA" w:rsidP="00C252E9">
      <w:pPr>
        <w:pStyle w:val="ListParagraph"/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5649FA" w:rsidRPr="00C252E9" w:rsidSect="00005FCE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11F1"/>
    <w:multiLevelType w:val="hybridMultilevel"/>
    <w:tmpl w:val="FFAAA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5087C"/>
    <w:multiLevelType w:val="hybridMultilevel"/>
    <w:tmpl w:val="6C6264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505A8B"/>
    <w:multiLevelType w:val="hybridMultilevel"/>
    <w:tmpl w:val="3E209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E070C"/>
    <w:multiLevelType w:val="hybridMultilevel"/>
    <w:tmpl w:val="3424D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D4CAD"/>
    <w:multiLevelType w:val="hybridMultilevel"/>
    <w:tmpl w:val="A7A63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C2FFD"/>
    <w:multiLevelType w:val="hybridMultilevel"/>
    <w:tmpl w:val="E60A9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272EB"/>
    <w:multiLevelType w:val="hybridMultilevel"/>
    <w:tmpl w:val="E182E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F5F78"/>
    <w:multiLevelType w:val="hybridMultilevel"/>
    <w:tmpl w:val="50264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005BC"/>
    <w:multiLevelType w:val="hybridMultilevel"/>
    <w:tmpl w:val="7D988DD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736AD6"/>
    <w:multiLevelType w:val="hybridMultilevel"/>
    <w:tmpl w:val="B30A0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80830"/>
    <w:multiLevelType w:val="hybridMultilevel"/>
    <w:tmpl w:val="93C67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60083"/>
    <w:multiLevelType w:val="hybridMultilevel"/>
    <w:tmpl w:val="88E65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9"/>
  </w:num>
  <w:num w:numId="9">
    <w:abstractNumId w:val="0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55"/>
    <w:rsid w:val="00005FCE"/>
    <w:rsid w:val="000C1920"/>
    <w:rsid w:val="000E1C45"/>
    <w:rsid w:val="001504CD"/>
    <w:rsid w:val="00153996"/>
    <w:rsid w:val="0023260F"/>
    <w:rsid w:val="00337C54"/>
    <w:rsid w:val="004243E3"/>
    <w:rsid w:val="004A00C4"/>
    <w:rsid w:val="004A2082"/>
    <w:rsid w:val="00536F6B"/>
    <w:rsid w:val="00552DF9"/>
    <w:rsid w:val="005649FA"/>
    <w:rsid w:val="00742CE4"/>
    <w:rsid w:val="00762655"/>
    <w:rsid w:val="00911363"/>
    <w:rsid w:val="009D0244"/>
    <w:rsid w:val="009E411F"/>
    <w:rsid w:val="00AD67CD"/>
    <w:rsid w:val="00B313EA"/>
    <w:rsid w:val="00BF1EE5"/>
    <w:rsid w:val="00C252E9"/>
    <w:rsid w:val="00C6354C"/>
    <w:rsid w:val="00CC623D"/>
    <w:rsid w:val="00EE46E2"/>
    <w:rsid w:val="00FB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D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655"/>
    <w:pPr>
      <w:ind w:left="720"/>
      <w:contextualSpacing/>
    </w:pPr>
  </w:style>
  <w:style w:type="table" w:styleId="TableGrid">
    <w:name w:val="Table Grid"/>
    <w:basedOn w:val="TableNormal"/>
    <w:uiPriority w:val="59"/>
    <w:rsid w:val="00005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D02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655"/>
    <w:pPr>
      <w:ind w:left="720"/>
      <w:contextualSpacing/>
    </w:pPr>
  </w:style>
  <w:style w:type="table" w:styleId="TableGrid">
    <w:name w:val="Table Grid"/>
    <w:basedOn w:val="TableNormal"/>
    <w:uiPriority w:val="59"/>
    <w:rsid w:val="00005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D0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lton.gov.uk/questionnaire/communitynursing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DOOLEY, Christine</dc:creator>
  <cp:lastModifiedBy>Mark Grady</cp:lastModifiedBy>
  <cp:revision>12</cp:revision>
  <dcterms:created xsi:type="dcterms:W3CDTF">2015-02-23T16:25:00Z</dcterms:created>
  <dcterms:modified xsi:type="dcterms:W3CDTF">2015-02-24T09:21:00Z</dcterms:modified>
</cp:coreProperties>
</file>